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C161B" w14:textId="17F2EF4C" w:rsidR="0000246E" w:rsidRPr="002B730E" w:rsidRDefault="00A03241" w:rsidP="00BC0FB3">
      <w:pPr>
        <w:spacing w:after="480" w:line="240" w:lineRule="auto"/>
        <w:jc w:val="center"/>
        <w:rPr>
          <w:rFonts w:asciiTheme="majorHAnsi" w:hAnsiTheme="majorHAnsi" w:cstheme="majorHAnsi"/>
          <w:color w:val="2E74B5" w:themeColor="accent1" w:themeShade="BF"/>
          <w:sz w:val="32"/>
          <w:szCs w:val="32"/>
        </w:rPr>
      </w:pPr>
      <w:r w:rsidRPr="002B730E">
        <w:rPr>
          <w:rFonts w:asciiTheme="majorHAnsi" w:hAnsiTheme="majorHAnsi" w:cstheme="majorHAnsi"/>
          <w:color w:val="2E74B5" w:themeColor="accent1" w:themeShade="BF"/>
          <w:sz w:val="32"/>
          <w:szCs w:val="32"/>
        </w:rPr>
        <w:t>Доклад за дейността на българските курортни комплекси в периода 2014</w:t>
      </w:r>
      <w:r w:rsidR="00E72D21" w:rsidRPr="002B730E">
        <w:rPr>
          <w:rFonts w:asciiTheme="majorHAnsi" w:hAnsiTheme="majorHAnsi" w:cstheme="majorHAnsi"/>
          <w:color w:val="2E74B5" w:themeColor="accent1" w:themeShade="BF"/>
          <w:sz w:val="32"/>
          <w:szCs w:val="32"/>
        </w:rPr>
        <w:t xml:space="preserve"> – </w:t>
      </w:r>
      <w:r w:rsidRPr="002B730E">
        <w:rPr>
          <w:rFonts w:asciiTheme="majorHAnsi" w:hAnsiTheme="majorHAnsi" w:cstheme="majorHAnsi"/>
          <w:color w:val="2E74B5" w:themeColor="accent1" w:themeShade="BF"/>
          <w:sz w:val="32"/>
          <w:szCs w:val="32"/>
        </w:rPr>
        <w:t>2018 г.</w:t>
      </w:r>
    </w:p>
    <w:p w14:paraId="3A16E24E" w14:textId="7EDB1EC5" w:rsidR="00A03241" w:rsidRPr="002B730E" w:rsidRDefault="00BC0FB3" w:rsidP="00B51107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B730E">
        <w:rPr>
          <w:rFonts w:ascii="Arial" w:hAnsi="Arial" w:cs="Arial"/>
          <w:color w:val="000000" w:themeColor="text1"/>
          <w:sz w:val="20"/>
          <w:szCs w:val="20"/>
        </w:rPr>
        <w:t>Настоящият доклад съдържа информация за дейността на курортните комплекси в България за периода 2014</w:t>
      </w:r>
      <w:r w:rsidR="00B6558E" w:rsidRPr="002B730E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r w:rsidRPr="002B730E">
        <w:rPr>
          <w:rFonts w:ascii="Arial" w:hAnsi="Arial" w:cs="Arial"/>
          <w:color w:val="000000" w:themeColor="text1"/>
          <w:sz w:val="20"/>
          <w:szCs w:val="20"/>
        </w:rPr>
        <w:t>2018 година.</w:t>
      </w:r>
      <w:r w:rsidR="002B730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B730E">
        <w:rPr>
          <w:rFonts w:ascii="Arial" w:hAnsi="Arial" w:cs="Arial"/>
          <w:color w:val="000000" w:themeColor="text1"/>
          <w:sz w:val="20"/>
          <w:szCs w:val="20"/>
        </w:rPr>
        <w:t xml:space="preserve">Докладът обхваща следните комплекси: морски </w:t>
      </w:r>
      <w:r w:rsidR="00277DD5" w:rsidRPr="002B730E">
        <w:rPr>
          <w:rFonts w:ascii="Arial" w:hAnsi="Arial" w:cs="Arial"/>
          <w:color w:val="000000" w:themeColor="text1"/>
          <w:sz w:val="20"/>
          <w:szCs w:val="20"/>
        </w:rPr>
        <w:t>– Албена, Дюни, Златни пясъци, ММЦ – Приморско, Св. Константин и Елена, Слънчев бряг и Елените</w:t>
      </w:r>
      <w:r w:rsidRPr="002B730E">
        <w:rPr>
          <w:rFonts w:ascii="Arial" w:hAnsi="Arial" w:cs="Arial"/>
          <w:color w:val="000000" w:themeColor="text1"/>
          <w:sz w:val="20"/>
          <w:szCs w:val="20"/>
        </w:rPr>
        <w:t>, планински</w:t>
      </w:r>
      <w:r w:rsidR="00277DD5" w:rsidRPr="002B730E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r w:rsidRPr="002B730E">
        <w:rPr>
          <w:rFonts w:ascii="Arial" w:hAnsi="Arial" w:cs="Arial"/>
          <w:color w:val="000000" w:themeColor="text1"/>
          <w:sz w:val="20"/>
          <w:szCs w:val="20"/>
        </w:rPr>
        <w:t>Боровец и Пампорово.</w:t>
      </w:r>
    </w:p>
    <w:p w14:paraId="28D1F6D9" w14:textId="647470C9" w:rsidR="00191588" w:rsidRPr="002B730E" w:rsidRDefault="00191588" w:rsidP="00B51107">
      <w:pPr>
        <w:pStyle w:val="ListParagraph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Arial" w:eastAsia="Times New Roman" w:hAnsi="Arial" w:cs="Arial"/>
          <w:sz w:val="18"/>
          <w:szCs w:val="18"/>
        </w:rPr>
      </w:pPr>
      <w:r w:rsidRPr="002B730E">
        <w:rPr>
          <w:rFonts w:ascii="Arial" w:hAnsi="Arial" w:cs="Arial"/>
          <w:color w:val="000000" w:themeColor="text1"/>
          <w:sz w:val="20"/>
          <w:szCs w:val="20"/>
        </w:rPr>
        <w:t xml:space="preserve">Курортният комплекс с най-много пренощували българи за разглеждания период е </w:t>
      </w:r>
      <w:r w:rsidR="00B51107" w:rsidRPr="002B730E">
        <w:rPr>
          <w:rFonts w:ascii="Arial" w:hAnsi="Arial" w:cs="Arial"/>
          <w:color w:val="000000" w:themeColor="text1"/>
          <w:sz w:val="20"/>
          <w:szCs w:val="20"/>
        </w:rPr>
        <w:t xml:space="preserve">Боровец </w:t>
      </w:r>
      <w:r w:rsidRPr="002B730E">
        <w:rPr>
          <w:rFonts w:ascii="Arial" w:hAnsi="Arial" w:cs="Arial"/>
          <w:color w:val="000000" w:themeColor="text1"/>
          <w:sz w:val="20"/>
          <w:szCs w:val="20"/>
        </w:rPr>
        <w:t>с</w:t>
      </w:r>
      <w:r w:rsidR="002B730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51107" w:rsidRPr="002B730E">
        <w:rPr>
          <w:rFonts w:ascii="Arial" w:hAnsi="Arial" w:cs="Arial"/>
          <w:color w:val="000000" w:themeColor="text1"/>
          <w:sz w:val="20"/>
          <w:szCs w:val="20"/>
        </w:rPr>
        <w:t>507 743</w:t>
      </w:r>
      <w:r w:rsidR="00B51107" w:rsidRPr="002B730E">
        <w:rPr>
          <w:rFonts w:ascii="Arial" w:eastAsia="Times New Roman" w:hAnsi="Arial" w:cs="Arial"/>
          <w:sz w:val="18"/>
          <w:szCs w:val="18"/>
        </w:rPr>
        <w:t xml:space="preserve"> </w:t>
      </w:r>
      <w:r w:rsidR="002B730E">
        <w:rPr>
          <w:rFonts w:ascii="Arial" w:hAnsi="Arial" w:cs="Arial"/>
          <w:color w:val="000000" w:themeColor="text1"/>
          <w:sz w:val="20"/>
          <w:szCs w:val="20"/>
        </w:rPr>
        <w:t>души</w:t>
      </w:r>
      <w:r w:rsidRPr="002B730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AC578F5" w14:textId="7DDB6A12" w:rsidR="00191588" w:rsidRPr="002B730E" w:rsidRDefault="00191588" w:rsidP="00B51107">
      <w:pPr>
        <w:pStyle w:val="ListParagraph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B730E">
        <w:rPr>
          <w:rFonts w:ascii="Arial" w:hAnsi="Arial" w:cs="Arial"/>
          <w:color w:val="000000" w:themeColor="text1"/>
          <w:sz w:val="20"/>
          <w:szCs w:val="20"/>
        </w:rPr>
        <w:t xml:space="preserve">Курортният комплекс с най-много пренощували чужденци за разглеждания период е </w:t>
      </w:r>
      <w:r w:rsidR="00B51107" w:rsidRPr="002B730E">
        <w:rPr>
          <w:rFonts w:ascii="Arial" w:hAnsi="Arial" w:cs="Arial"/>
          <w:color w:val="000000" w:themeColor="text1"/>
          <w:sz w:val="20"/>
          <w:szCs w:val="20"/>
        </w:rPr>
        <w:t xml:space="preserve">Слънчев бряг </w:t>
      </w:r>
      <w:r w:rsidRPr="002B730E">
        <w:rPr>
          <w:rFonts w:ascii="Arial" w:hAnsi="Arial" w:cs="Arial"/>
          <w:color w:val="000000" w:themeColor="text1"/>
          <w:sz w:val="20"/>
          <w:szCs w:val="20"/>
        </w:rPr>
        <w:t xml:space="preserve">с </w:t>
      </w:r>
      <w:r w:rsidR="00B51107" w:rsidRPr="002B730E">
        <w:rPr>
          <w:rFonts w:ascii="Arial" w:hAnsi="Arial" w:cs="Arial"/>
          <w:color w:val="000000" w:themeColor="text1"/>
          <w:sz w:val="20"/>
          <w:szCs w:val="20"/>
        </w:rPr>
        <w:t>3 379 990</w:t>
      </w:r>
      <w:r w:rsidRPr="002B730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B730E">
        <w:rPr>
          <w:rFonts w:ascii="Arial" w:hAnsi="Arial" w:cs="Arial"/>
          <w:color w:val="000000" w:themeColor="text1"/>
          <w:sz w:val="20"/>
          <w:szCs w:val="20"/>
        </w:rPr>
        <w:t>души</w:t>
      </w:r>
      <w:r w:rsidRPr="002B730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F3C13AD" w14:textId="7ECB9DA6" w:rsidR="00267D37" w:rsidRPr="002B730E" w:rsidRDefault="00B6558E" w:rsidP="00267D37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2B730E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86FB0" wp14:editId="4FBADC1A">
                <wp:simplePos x="0" y="0"/>
                <wp:positionH relativeFrom="column">
                  <wp:posOffset>3810</wp:posOffset>
                </wp:positionH>
                <wp:positionV relativeFrom="paragraph">
                  <wp:posOffset>156845</wp:posOffset>
                </wp:positionV>
                <wp:extent cx="610235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2350" cy="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D44F5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12.35pt" to="480.8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" strokecolor="#5b9bd5 [3204]" strokeweight="1.5pt">
                <v:stroke joinstyle="miter"/>
              </v:line>
            </w:pict>
          </mc:Fallback>
        </mc:AlternateContent>
      </w:r>
    </w:p>
    <w:p w14:paraId="1E6BF66E" w14:textId="7F3A7B07" w:rsidR="00AE3F33" w:rsidRPr="002B730E" w:rsidRDefault="00267D37" w:rsidP="00267D37">
      <w:pPr>
        <w:pStyle w:val="ListParagraph"/>
        <w:spacing w:before="240" w:after="0" w:line="360" w:lineRule="auto"/>
        <w:ind w:left="0"/>
        <w:jc w:val="center"/>
        <w:rPr>
          <w:rFonts w:ascii="Arial" w:hAnsi="Arial" w:cs="Arial"/>
        </w:rPr>
      </w:pPr>
      <w:r w:rsidRPr="002B730E">
        <w:rPr>
          <w:rFonts w:ascii="Arial" w:hAnsi="Arial" w:cs="Arial"/>
        </w:rPr>
        <w:t>Класация на</w:t>
      </w:r>
      <w:r w:rsidR="002B730E">
        <w:rPr>
          <w:rFonts w:ascii="Arial" w:hAnsi="Arial" w:cs="Arial"/>
        </w:rPr>
        <w:t xml:space="preserve"> </w:t>
      </w:r>
      <w:r w:rsidRPr="002B730E">
        <w:rPr>
          <w:rFonts w:ascii="Arial" w:hAnsi="Arial" w:cs="Arial"/>
        </w:rPr>
        <w:t>курортните комплекси по средна цена на нощувка за периода 2014 – 2018 г.</w:t>
      </w: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418"/>
        <w:gridCol w:w="884"/>
        <w:gridCol w:w="1080"/>
        <w:gridCol w:w="1080"/>
        <w:gridCol w:w="1080"/>
        <w:gridCol w:w="1496"/>
      </w:tblGrid>
      <w:tr w:rsidR="00267D37" w:rsidRPr="002B730E" w14:paraId="496DE9F2" w14:textId="77777777" w:rsidTr="00222607">
        <w:trPr>
          <w:trHeight w:val="26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5496B738" w14:textId="77777777" w:rsidR="00267D37" w:rsidRPr="002B730E" w:rsidRDefault="00267D37" w:rsidP="00267D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Курортен комплекс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FFC6D2" w14:textId="77777777" w:rsidR="00267D37" w:rsidRPr="002B730E" w:rsidRDefault="00267D37" w:rsidP="00267D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537B3A35" w14:textId="77777777" w:rsidR="00267D37" w:rsidRPr="002B730E" w:rsidRDefault="00267D37" w:rsidP="00267D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74EDE1" w14:textId="77777777" w:rsidR="00267D37" w:rsidRPr="002B730E" w:rsidRDefault="00267D37" w:rsidP="00267D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D6966C" w14:textId="77777777" w:rsidR="00267D37" w:rsidRPr="002B730E" w:rsidRDefault="00267D37" w:rsidP="00267D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55843A" w14:textId="77777777" w:rsidR="00267D37" w:rsidRPr="002B730E" w:rsidRDefault="00267D37" w:rsidP="00267D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7FBE7A7C" w14:textId="62ED04A8" w:rsidR="00267D37" w:rsidRPr="002B730E" w:rsidRDefault="00267D37" w:rsidP="00267D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Средна цена на нощувка</w:t>
            </w:r>
            <w:r w:rsidR="0081156D" w:rsidRP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за 2014</w:t>
            </w:r>
            <w:r w:rsid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– </w:t>
            </w:r>
            <w:r w:rsidR="0081156D" w:rsidRPr="002B73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2018 г.</w:t>
            </w:r>
          </w:p>
        </w:tc>
      </w:tr>
      <w:tr w:rsidR="00267D37" w:rsidRPr="002B730E" w14:paraId="3B4808B0" w14:textId="77777777" w:rsidTr="00222607">
        <w:trPr>
          <w:trHeight w:val="26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18B4CF58" w14:textId="77777777" w:rsidR="00267D37" w:rsidRPr="002B730E" w:rsidRDefault="00267D37" w:rsidP="00267D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6" w:hanging="316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Дюни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83220E" w14:textId="724EFDAE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53,75 лв.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20BE710B" w14:textId="45E50812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57,55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037382" w14:textId="2F6F7176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56,84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732B21" w14:textId="50539E53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73,61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4A4FDA" w14:textId="62C7BD7B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74,22 лв.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36E6473F" w14:textId="22FD6E2E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63,19 лв.</w:t>
            </w:r>
          </w:p>
        </w:tc>
      </w:tr>
      <w:tr w:rsidR="00267D37" w:rsidRPr="002B730E" w14:paraId="1A7FBC31" w14:textId="77777777" w:rsidTr="00222607">
        <w:trPr>
          <w:trHeight w:val="26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558228BE" w14:textId="77777777" w:rsidR="00267D37" w:rsidRPr="002B730E" w:rsidRDefault="00267D37" w:rsidP="00267D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6" w:hanging="316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 xml:space="preserve">Елените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61F4EF" w14:textId="02ED2B55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46,57 лв.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31FE74F4" w14:textId="33B46A52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54,21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D97F7F" w14:textId="0DDDD49F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56,81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FCF038" w14:textId="3AE5F45F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59,87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988051" w14:textId="090B3EB1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65,36 лв.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1E7F7387" w14:textId="712141FE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56,57 лв.</w:t>
            </w:r>
          </w:p>
        </w:tc>
      </w:tr>
      <w:tr w:rsidR="00267D37" w:rsidRPr="002B730E" w14:paraId="0812C8D2" w14:textId="77777777" w:rsidTr="00222607">
        <w:trPr>
          <w:trHeight w:val="26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3163557B" w14:textId="77777777" w:rsidR="00267D37" w:rsidRPr="002B730E" w:rsidRDefault="00267D37" w:rsidP="00267D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6" w:hanging="316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Албена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D31391" w14:textId="6CEBF81B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52,85 лв.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1EA2913F" w14:textId="3A5904F1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54,25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AAE31E" w14:textId="409EF895" w:rsidR="00267D37" w:rsidRPr="002B730E" w:rsidRDefault="00267D37" w:rsidP="003435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55,60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D7EFCE" w14:textId="52A6E038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55,49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179FFC" w14:textId="54A9BD1C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60,70 лв.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17613AA0" w14:textId="49053586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55,78 лв.</w:t>
            </w:r>
          </w:p>
        </w:tc>
      </w:tr>
      <w:tr w:rsidR="00267D37" w:rsidRPr="002B730E" w14:paraId="514C74C7" w14:textId="77777777" w:rsidTr="00222607">
        <w:trPr>
          <w:trHeight w:val="26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53AED8B6" w14:textId="77777777" w:rsidR="00267D37" w:rsidRPr="002B730E" w:rsidRDefault="00267D37" w:rsidP="00267D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6" w:hanging="316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Златни пясъци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BC8F56" w14:textId="112CF84B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52,00 лв.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5DD3D28C" w14:textId="3A2338E3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52,78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412BE3" w14:textId="5A99E7F8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52,58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3D73F0" w14:textId="053D4C58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59,12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959B2D" w14:textId="5CD31154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60,17 лв.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576ED0C8" w14:textId="1E433D79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55,33 лв.</w:t>
            </w:r>
          </w:p>
        </w:tc>
      </w:tr>
      <w:tr w:rsidR="00267D37" w:rsidRPr="002B730E" w14:paraId="224827E0" w14:textId="77777777" w:rsidTr="00222607">
        <w:trPr>
          <w:trHeight w:val="26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7D28D440" w14:textId="77777777" w:rsidR="00267D37" w:rsidRPr="002B730E" w:rsidRDefault="00267D37" w:rsidP="00267D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6" w:hanging="316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Слънчев бряг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6392EA" w14:textId="773506C8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45,74 лв.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6107D1A1" w14:textId="0F7EFC24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51,36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01F74A" w14:textId="11ADEE9C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51,35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7897A4" w14:textId="3176A26E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53,14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5E4C89" w14:textId="187B854B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56,44 лв.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3FAB1B6E" w14:textId="29FF95D5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51,61 лв.</w:t>
            </w:r>
          </w:p>
        </w:tc>
      </w:tr>
      <w:tr w:rsidR="00267D37" w:rsidRPr="002B730E" w14:paraId="4FE318F3" w14:textId="77777777" w:rsidTr="00222607">
        <w:trPr>
          <w:trHeight w:val="26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452E78D8" w14:textId="46694F93" w:rsidR="00267D37" w:rsidRPr="002B730E" w:rsidRDefault="00267D37" w:rsidP="00267D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6" w:hanging="316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 xml:space="preserve">Св. </w:t>
            </w:r>
            <w:r w:rsidR="002B730E" w:rsidRPr="002B730E">
              <w:rPr>
                <w:rFonts w:ascii="Arial" w:eastAsia="Times New Roman" w:hAnsi="Arial" w:cs="Arial"/>
                <w:sz w:val="16"/>
                <w:szCs w:val="16"/>
              </w:rPr>
              <w:t>Константин</w:t>
            </w:r>
            <w:r w:rsidRPr="002B730E">
              <w:rPr>
                <w:rFonts w:ascii="Arial" w:eastAsia="Times New Roman" w:hAnsi="Arial" w:cs="Arial"/>
                <w:sz w:val="16"/>
                <w:szCs w:val="16"/>
              </w:rPr>
              <w:t xml:space="preserve"> и Елена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DEC05A" w14:textId="71E84AAE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46,50 лв.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5685F3EB" w14:textId="69C2CE37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47,51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EB5330" w14:textId="23D8C57A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48,82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E349F4" w14:textId="3B321EAD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50,23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98F6AC" w14:textId="132F8F7F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51,43 лв.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2E3C06F1" w14:textId="0A1B05EB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48,90 лв.</w:t>
            </w:r>
          </w:p>
        </w:tc>
      </w:tr>
      <w:tr w:rsidR="00267D37" w:rsidRPr="002B730E" w14:paraId="22FB85C0" w14:textId="77777777" w:rsidTr="00222607">
        <w:trPr>
          <w:trHeight w:val="26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56411478" w14:textId="46AD0ECE" w:rsidR="00267D37" w:rsidRPr="002B730E" w:rsidRDefault="00267D37" w:rsidP="00267D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6" w:hanging="316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Боровец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BB128B" w14:textId="33679A75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34,45 лв.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38C314E5" w14:textId="3338ADFE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37,52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056A16" w14:textId="2AAAE20F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37,53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C3A01C" w14:textId="70221FA9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46,41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E2555F" w14:textId="04CA4070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49,61 лв.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09F1F974" w14:textId="27CA999D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41,10 лв.</w:t>
            </w:r>
          </w:p>
        </w:tc>
      </w:tr>
      <w:tr w:rsidR="00267D37" w:rsidRPr="002B730E" w14:paraId="4E89E8EF" w14:textId="77777777" w:rsidTr="00222607">
        <w:trPr>
          <w:trHeight w:val="25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2646C97A" w14:textId="77777777" w:rsidR="00267D37" w:rsidRPr="002B730E" w:rsidRDefault="00267D37" w:rsidP="00267D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6" w:hanging="316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Пампорово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AC260A" w14:textId="54C94E43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42,50 лв.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5B3C0381" w14:textId="3D9B48F5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39,51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5F5CB5" w14:textId="11F86FC6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35,96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74545B" w14:textId="1C7D1BDC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40,84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D527A3" w14:textId="22866080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44,59 лв.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665E665D" w14:textId="21F02119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40,68 лв.</w:t>
            </w:r>
          </w:p>
        </w:tc>
      </w:tr>
      <w:tr w:rsidR="00267D37" w:rsidRPr="002B730E" w14:paraId="6164253D" w14:textId="77777777" w:rsidTr="00222607">
        <w:trPr>
          <w:trHeight w:val="250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1BB9E8ED" w14:textId="77777777" w:rsidR="00267D37" w:rsidRPr="002B730E" w:rsidRDefault="00267D37" w:rsidP="00267D3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6" w:hanging="316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ММЦ - Приморско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29863E" w14:textId="6FDCFC60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26,82 лв.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14:paraId="420FD090" w14:textId="00740459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34,95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C10E8F" w14:textId="4F279E31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29,15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587384" w14:textId="37E7073C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27,69 лв.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547A9F" w14:textId="5C5766DA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23,70 лв.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14:paraId="7FF126A3" w14:textId="60A6AAE2" w:rsidR="00267D37" w:rsidRPr="002B730E" w:rsidRDefault="00267D37" w:rsidP="006C11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B730E">
              <w:rPr>
                <w:rFonts w:ascii="Arial" w:eastAsia="Times New Roman" w:hAnsi="Arial" w:cs="Arial"/>
                <w:sz w:val="16"/>
                <w:szCs w:val="16"/>
              </w:rPr>
              <w:t>28,46 лв.</w:t>
            </w:r>
          </w:p>
        </w:tc>
      </w:tr>
    </w:tbl>
    <w:p w14:paraId="26B94239" w14:textId="5AF389A6" w:rsidR="00B97B1C" w:rsidRPr="002B730E" w:rsidRDefault="004D1A97" w:rsidP="001A4CD5">
      <w:pPr>
        <w:pStyle w:val="ListParagraph"/>
        <w:spacing w:before="240" w:line="360" w:lineRule="auto"/>
        <w:ind w:left="0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2B730E">
        <w:rPr>
          <w:noProof/>
        </w:rPr>
        <w:drawing>
          <wp:anchor distT="0" distB="0" distL="114300" distR="114300" simplePos="0" relativeHeight="251662336" behindDoc="1" locked="0" layoutInCell="1" allowOverlap="1" wp14:anchorId="221696AC" wp14:editId="570E9458">
            <wp:simplePos x="0" y="0"/>
            <wp:positionH relativeFrom="margin">
              <wp:align>center</wp:align>
            </wp:positionH>
            <wp:positionV relativeFrom="paragraph">
              <wp:posOffset>554990</wp:posOffset>
            </wp:positionV>
            <wp:extent cx="4886325" cy="3086100"/>
            <wp:effectExtent l="0" t="0" r="15875" b="12700"/>
            <wp:wrapTight wrapText="bothSides">
              <wp:wrapPolygon edited="0">
                <wp:start x="0" y="0"/>
                <wp:lineTo x="0" y="21600"/>
                <wp:lineTo x="21614" y="21600"/>
                <wp:lineTo x="21614" y="0"/>
                <wp:lineTo x="0" y="0"/>
              </wp:wrapPolygon>
            </wp:wrapTight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BF30D6E1-25EA-4F66-AA33-4333A4886E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="002B730E">
        <w:rPr>
          <w:rFonts w:ascii="Arial" w:hAnsi="Arial" w:cs="Arial"/>
          <w:color w:val="000000" w:themeColor="text1"/>
        </w:rPr>
        <w:t xml:space="preserve"> </w:t>
      </w:r>
    </w:p>
    <w:sectPr w:rsidR="00B97B1C" w:rsidRPr="002B730E" w:rsidSect="00A0324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53F57"/>
    <w:multiLevelType w:val="hybridMultilevel"/>
    <w:tmpl w:val="2262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21BAC"/>
    <w:multiLevelType w:val="hybridMultilevel"/>
    <w:tmpl w:val="A1466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B6EC3"/>
    <w:multiLevelType w:val="hybridMultilevel"/>
    <w:tmpl w:val="EF24B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63FCE"/>
    <w:multiLevelType w:val="hybridMultilevel"/>
    <w:tmpl w:val="E8D4C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41"/>
    <w:rsid w:val="00191588"/>
    <w:rsid w:val="001A4CD5"/>
    <w:rsid w:val="001A660E"/>
    <w:rsid w:val="00222607"/>
    <w:rsid w:val="00267D37"/>
    <w:rsid w:val="00277DD5"/>
    <w:rsid w:val="002B730E"/>
    <w:rsid w:val="002E24F7"/>
    <w:rsid w:val="00343554"/>
    <w:rsid w:val="003E4610"/>
    <w:rsid w:val="00457F0A"/>
    <w:rsid w:val="00475101"/>
    <w:rsid w:val="004778CA"/>
    <w:rsid w:val="004D1A97"/>
    <w:rsid w:val="00523329"/>
    <w:rsid w:val="006C0434"/>
    <w:rsid w:val="006C11B3"/>
    <w:rsid w:val="006C4373"/>
    <w:rsid w:val="0081156D"/>
    <w:rsid w:val="0083051C"/>
    <w:rsid w:val="00963024"/>
    <w:rsid w:val="009E50CA"/>
    <w:rsid w:val="00A027A1"/>
    <w:rsid w:val="00A03241"/>
    <w:rsid w:val="00A25144"/>
    <w:rsid w:val="00AE3F33"/>
    <w:rsid w:val="00B51107"/>
    <w:rsid w:val="00B6558E"/>
    <w:rsid w:val="00B96772"/>
    <w:rsid w:val="00B97B1C"/>
    <w:rsid w:val="00BC0FB3"/>
    <w:rsid w:val="00C97A9D"/>
    <w:rsid w:val="00DE52D0"/>
    <w:rsid w:val="00E72D21"/>
    <w:rsid w:val="00EB10E8"/>
    <w:rsid w:val="00ED26A2"/>
    <w:rsid w:val="00F1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A6D51"/>
  <w15:chartTrackingRefBased/>
  <w15:docId w15:val="{98DDFFC1-1BC2-444F-BC1E-4C178156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588"/>
    <w:pPr>
      <w:ind w:left="720"/>
      <w:contextualSpacing/>
    </w:pPr>
  </w:style>
  <w:style w:type="table" w:styleId="TableGrid">
    <w:name w:val="Table Grid"/>
    <w:basedOn w:val="TableNormal"/>
    <w:uiPriority w:val="39"/>
    <w:rsid w:val="00B9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Meri\Prosveta\Pomagalo%20IT%2010\&#1053;&#1042;&#1054;%20-%20&#1052;&#1086;&#1076;&#1091;&#1083;%202\Zadacha%20Modul%202%20-%20Mira\kurortni_kompleksi_work_file_v2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900" b="0" i="0" u="none" strike="noStrike" baseline="0">
                <a:effectLst/>
              </a:rPr>
              <a:t>Съотношение на средния приход от нощувки на к.к. "Златни пясъци"</a:t>
            </a:r>
          </a:p>
          <a:p>
            <a:pPr>
              <a:defRPr/>
            </a:pPr>
            <a:r>
              <a:rPr lang="bg-BG" sz="900" b="0" i="0" u="none" strike="noStrike" baseline="0">
                <a:effectLst/>
              </a:rPr>
              <a:t> към средния приход от нощувки от останалите морски курортни комплекси</a:t>
            </a:r>
            <a:endParaRPr lang="en-US" sz="9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F3D-4CF9-BE53-09CE9389CC7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F3D-4CF9-BE53-09CE9389CC7C}"/>
              </c:ext>
            </c:extLst>
          </c:dPt>
          <c:dLbls>
            <c:dLbl>
              <c:idx val="0"/>
              <c:layout>
                <c:manualLayout>
                  <c:x val="-0.10764151356080495"/>
                  <c:y val="0.11104512977544474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F3D-4CF9-BE53-09CE9389CC7C}"/>
                </c:ext>
              </c:extLst>
            </c:dLbl>
            <c:dLbl>
              <c:idx val="1"/>
              <c:layout>
                <c:manualLayout>
                  <c:x val="0.14275787401574799"/>
                  <c:y val="-0.10529892096821239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F3D-4CF9-BE53-09CE9389CC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'Приходи морски курорти'!$A$10:$A$11</c:f>
              <c:strCache>
                <c:ptCount val="2"/>
                <c:pt idx="0">
                  <c:v>к. к. Златни пясъци</c:v>
                </c:pt>
                <c:pt idx="1">
                  <c:v>Останали морски курортни комплекси</c:v>
                </c:pt>
              </c:strCache>
            </c:strRef>
          </c:cat>
          <c:val>
            <c:numRef>
              <c:f>'Приходи морски курорти'!$B$10:$B$11</c:f>
              <c:numCache>
                <c:formatCode>_-* #,##0\ [$лв.-402]_-;\-* #,##0\ [$лв.-402]_-;_-* "-"??\ [$лв.-402]_-;_-@_-</c:formatCode>
                <c:ptCount val="2"/>
                <c:pt idx="0">
                  <c:v>193346605.19999999</c:v>
                </c:pt>
                <c:pt idx="1">
                  <c:v>388233180.60000002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F3D-4CF9-BE53-09CE9389CC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Nikolova</dc:creator>
  <cp:keywords/>
  <dc:description/>
  <cp:lastModifiedBy>Klavdiya</cp:lastModifiedBy>
  <cp:revision>9</cp:revision>
  <dcterms:created xsi:type="dcterms:W3CDTF">2019-07-26T08:55:00Z</dcterms:created>
  <dcterms:modified xsi:type="dcterms:W3CDTF">2019-12-04T09:25:00Z</dcterms:modified>
</cp:coreProperties>
</file>